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9" w:type="dxa"/>
        <w:tblInd w:w="94" w:type="dxa"/>
        <w:tblLook w:val="01E0" w:firstRow="1" w:lastRow="1" w:firstColumn="1" w:lastColumn="1" w:noHBand="0" w:noVBand="0"/>
      </w:tblPr>
      <w:tblGrid>
        <w:gridCol w:w="5684"/>
        <w:gridCol w:w="4395"/>
      </w:tblGrid>
      <w:tr w:rsidR="004F49C9" w:rsidTr="00B629CA">
        <w:trPr>
          <w:trHeight w:val="995"/>
        </w:trPr>
        <w:tc>
          <w:tcPr>
            <w:tcW w:w="5684" w:type="dxa"/>
            <w:vMerge w:val="restart"/>
            <w:shd w:val="clear" w:color="auto" w:fill="auto"/>
          </w:tcPr>
          <w:p w:rsidR="004F49C9" w:rsidRPr="00026D2A" w:rsidRDefault="004F49C9" w:rsidP="00B629CA">
            <w:pPr>
              <w:jc w:val="center"/>
              <w:rPr>
                <w:rFonts w:cs="Arial"/>
              </w:rPr>
            </w:pPr>
            <w:bookmarkStart w:id="0" w:name="_GoBack"/>
            <w:bookmarkEnd w:id="0"/>
            <w:r>
              <w:rPr>
                <w:rFonts w:cs="Arial"/>
                <w:noProof/>
              </w:rPr>
              <w:drawing>
                <wp:inline distT="0" distB="0" distL="0" distR="0">
                  <wp:extent cx="981075" cy="523875"/>
                  <wp:effectExtent l="0" t="0" r="9525" b="9525"/>
                  <wp:docPr id="2" name="Grafik 2" descr="LogoAJSDkur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JSDkursi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4395" w:type="dxa"/>
            <w:shd w:val="clear" w:color="auto" w:fill="auto"/>
          </w:tcPr>
          <w:p w:rsidR="004F49C9" w:rsidRPr="00026D2A" w:rsidRDefault="004F49C9" w:rsidP="00B629CA">
            <w:pPr>
              <w:pStyle w:val="Kopfzeile"/>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115570</wp:posOffset>
                      </wp:positionV>
                      <wp:extent cx="1487805" cy="3429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F49C9" w:rsidRDefault="004F49C9" w:rsidP="004F49C9">
                                  <w:r w:rsidRPr="00591CC0">
                                    <w:rPr>
                                      <w:b/>
                                    </w:rPr>
                                    <w:t>Niedersachsen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3.6pt;margin-top:9.1pt;width:117.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" stroked="f" strokeweight="0">
                      <v:textbox>
                        <w:txbxContent>
                          <w:p w:rsidR="004F49C9" w:rsidRDefault="004F49C9" w:rsidP="004F49C9">
                            <w:r w:rsidRPr="00591CC0">
                              <w:rPr>
                                <w:b/>
                              </w:rPr>
                              <w:t>Niedersachsen</w:t>
                            </w:r>
                          </w:p>
                        </w:txbxContent>
                      </v:textbox>
                    </v:shape>
                  </w:pict>
                </mc:Fallback>
              </mc:AlternateContent>
            </w:r>
            <w:r>
              <w:rPr>
                <w:rFonts w:cs="Arial"/>
                <w:noProof/>
              </w:rPr>
              <w:drawing>
                <wp:inline distT="0" distB="0" distL="0" distR="0">
                  <wp:extent cx="428625" cy="457200"/>
                  <wp:effectExtent l="0" t="0" r="9525" b="0"/>
                  <wp:docPr id="1" name="Grafik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r>
      <w:tr w:rsidR="004F49C9" w:rsidTr="00B629CA">
        <w:trPr>
          <w:trHeight w:hRule="exact" w:val="841"/>
        </w:trPr>
        <w:tc>
          <w:tcPr>
            <w:tcW w:w="5684" w:type="dxa"/>
            <w:vMerge/>
            <w:shd w:val="clear" w:color="auto" w:fill="auto"/>
          </w:tcPr>
          <w:p w:rsidR="004F49C9" w:rsidRPr="00026D2A" w:rsidRDefault="004F49C9" w:rsidP="00B629CA">
            <w:pPr>
              <w:jc w:val="center"/>
              <w:rPr>
                <w:rFonts w:cs="Arial"/>
              </w:rPr>
            </w:pPr>
          </w:p>
        </w:tc>
        <w:tc>
          <w:tcPr>
            <w:tcW w:w="4395" w:type="dxa"/>
            <w:shd w:val="clear" w:color="auto" w:fill="auto"/>
            <w:vAlign w:val="bottom"/>
          </w:tcPr>
          <w:p w:rsidR="004F49C9" w:rsidRPr="00026D2A" w:rsidRDefault="00960A4F" w:rsidP="00960A4F">
            <w:pPr>
              <w:tabs>
                <w:tab w:val="center" w:pos="4536"/>
                <w:tab w:val="right" w:pos="9072"/>
              </w:tabs>
              <w:spacing w:before="40" w:after="40"/>
              <w:rPr>
                <w:rFonts w:cs="Arial"/>
              </w:rPr>
            </w:pPr>
            <w:r>
              <w:rPr>
                <w:rFonts w:cs="Arial"/>
                <w:sz w:val="22"/>
                <w:szCs w:val="22"/>
              </w:rPr>
              <w:t>A</w:t>
            </w:r>
            <w:r w:rsidRPr="00026D2A">
              <w:rPr>
                <w:rFonts w:cs="Arial"/>
                <w:sz w:val="22"/>
                <w:szCs w:val="22"/>
              </w:rPr>
              <w:t>mbulanter Justizsozialdienst Niedersach</w:t>
            </w:r>
            <w:r w:rsidR="00FA152F">
              <w:rPr>
                <w:rFonts w:cs="Arial"/>
                <w:sz w:val="22"/>
                <w:szCs w:val="22"/>
              </w:rPr>
              <w:softHyphen/>
            </w:r>
            <w:r w:rsidRPr="00026D2A">
              <w:rPr>
                <w:rFonts w:cs="Arial"/>
                <w:sz w:val="22"/>
                <w:szCs w:val="22"/>
              </w:rPr>
              <w:t>sen</w:t>
            </w:r>
          </w:p>
        </w:tc>
      </w:tr>
      <w:tr w:rsidR="004F49C9" w:rsidTr="00B629CA">
        <w:tc>
          <w:tcPr>
            <w:tcW w:w="5684" w:type="dxa"/>
            <w:shd w:val="clear" w:color="auto" w:fill="auto"/>
          </w:tcPr>
          <w:p w:rsidR="004F49C9" w:rsidRPr="00026D2A" w:rsidRDefault="004F49C9" w:rsidP="00B629CA">
            <w:pPr>
              <w:pStyle w:val="Kopfzeile"/>
              <w:rPr>
                <w:rFonts w:cs="Arial"/>
                <w:b/>
                <w:u w:val="single"/>
              </w:rPr>
            </w:pPr>
          </w:p>
        </w:tc>
        <w:tc>
          <w:tcPr>
            <w:tcW w:w="4395" w:type="dxa"/>
            <w:shd w:val="clear" w:color="auto" w:fill="auto"/>
          </w:tcPr>
          <w:p w:rsidR="004F49C9" w:rsidRPr="00026D2A" w:rsidRDefault="00960A4F" w:rsidP="00B629CA">
            <w:pPr>
              <w:pStyle w:val="Kopfzeile"/>
              <w:rPr>
                <w:rFonts w:cs="Arial"/>
              </w:rPr>
            </w:pPr>
            <w:r>
              <w:rPr>
                <w:rFonts w:cs="Arial"/>
              </w:rPr>
              <w:t>Der Leiter</w:t>
            </w:r>
          </w:p>
        </w:tc>
      </w:tr>
      <w:tr w:rsidR="004F49C9" w:rsidTr="00B629CA">
        <w:trPr>
          <w:trHeight w:val="173"/>
        </w:trPr>
        <w:tc>
          <w:tcPr>
            <w:tcW w:w="5684" w:type="dxa"/>
            <w:shd w:val="clear" w:color="auto" w:fill="auto"/>
          </w:tcPr>
          <w:p w:rsidR="004F49C9" w:rsidRPr="00026D2A" w:rsidRDefault="004F49C9" w:rsidP="00B629CA">
            <w:pPr>
              <w:pStyle w:val="Kopfzeile"/>
              <w:rPr>
                <w:rFonts w:cs="Arial"/>
                <w:szCs w:val="24"/>
              </w:rPr>
            </w:pPr>
          </w:p>
        </w:tc>
        <w:tc>
          <w:tcPr>
            <w:tcW w:w="4395" w:type="dxa"/>
            <w:shd w:val="clear" w:color="auto" w:fill="auto"/>
          </w:tcPr>
          <w:p w:rsidR="004F49C9" w:rsidRPr="00820EFA" w:rsidRDefault="004F49C9" w:rsidP="00B629CA">
            <w:pPr>
              <w:pStyle w:val="Kopfzeile"/>
              <w:rPr>
                <w:rFonts w:cs="Arial"/>
                <w:sz w:val="22"/>
                <w:szCs w:val="22"/>
              </w:rPr>
            </w:pPr>
          </w:p>
        </w:tc>
      </w:tr>
      <w:tr w:rsidR="004F49C9" w:rsidTr="00B629CA">
        <w:trPr>
          <w:trHeight w:val="163"/>
        </w:trPr>
        <w:tc>
          <w:tcPr>
            <w:tcW w:w="5684" w:type="dxa"/>
            <w:shd w:val="clear" w:color="auto" w:fill="auto"/>
          </w:tcPr>
          <w:p w:rsidR="004F49C9" w:rsidRPr="00026D2A" w:rsidRDefault="004F49C9" w:rsidP="00B629CA">
            <w:pPr>
              <w:tabs>
                <w:tab w:val="left" w:pos="5670"/>
              </w:tabs>
              <w:rPr>
                <w:rFonts w:cs="Arial"/>
                <w:sz w:val="14"/>
                <w:szCs w:val="14"/>
              </w:rPr>
            </w:pPr>
          </w:p>
          <w:p w:rsidR="004F49C9" w:rsidRPr="00026D2A" w:rsidRDefault="004F49C9" w:rsidP="00B629CA">
            <w:pPr>
              <w:pStyle w:val="Kopfzeile"/>
              <w:rPr>
                <w:rFonts w:cs="Arial"/>
                <w:sz w:val="16"/>
                <w:szCs w:val="16"/>
              </w:rPr>
            </w:pPr>
          </w:p>
        </w:tc>
        <w:tc>
          <w:tcPr>
            <w:tcW w:w="4395" w:type="dxa"/>
            <w:shd w:val="clear" w:color="auto" w:fill="auto"/>
          </w:tcPr>
          <w:p w:rsidR="004F49C9" w:rsidRPr="00026D2A" w:rsidRDefault="00595920" w:rsidP="00B629CA">
            <w:pPr>
              <w:pStyle w:val="Kopfzeile"/>
              <w:rPr>
                <w:rFonts w:cs="Arial"/>
              </w:rPr>
            </w:pPr>
            <w:r>
              <w:rPr>
                <w:rFonts w:cs="Arial"/>
              </w:rPr>
              <w:t>239</w:t>
            </w:r>
            <w:r w:rsidR="00AA17AB">
              <w:rPr>
                <w:rFonts w:cs="Arial"/>
              </w:rPr>
              <w:t>0 E 1</w:t>
            </w:r>
          </w:p>
        </w:tc>
      </w:tr>
    </w:tbl>
    <w:p w:rsidR="00FA152F" w:rsidRDefault="00FA152F" w:rsidP="00FA152F">
      <w:pPr>
        <w:spacing w:line="360" w:lineRule="auto"/>
        <w:jc w:val="center"/>
        <w:rPr>
          <w:rFonts w:cs="Arial"/>
        </w:rPr>
      </w:pPr>
    </w:p>
    <w:p w:rsidR="00FA152F" w:rsidRDefault="00344B2C" w:rsidP="00FA152F">
      <w:pPr>
        <w:spacing w:line="360" w:lineRule="auto"/>
        <w:jc w:val="center"/>
        <w:rPr>
          <w:rFonts w:cs="Arial"/>
        </w:rPr>
      </w:pPr>
      <w:r w:rsidRPr="00FC300A">
        <w:rPr>
          <w:rFonts w:cs="Arial"/>
        </w:rPr>
        <w:t>Der Ambulante Justizsozialdienst Niedersachsen (AJSD) sucht</w:t>
      </w:r>
      <w:r w:rsidR="00AC77D9">
        <w:rPr>
          <w:rFonts w:cs="Arial"/>
        </w:rPr>
        <w:t xml:space="preserve"> </w:t>
      </w:r>
      <w:r w:rsidR="00AA17AB">
        <w:rPr>
          <w:rFonts w:cs="Arial"/>
        </w:rPr>
        <w:t>ab dem 01.08.2022</w:t>
      </w:r>
    </w:p>
    <w:p w:rsidR="00FA152F" w:rsidRDefault="00FA152F" w:rsidP="00FA152F">
      <w:pPr>
        <w:spacing w:line="360" w:lineRule="auto"/>
        <w:jc w:val="center"/>
        <w:rPr>
          <w:rFonts w:cs="Arial"/>
          <w:b/>
        </w:rPr>
      </w:pPr>
      <w:r>
        <w:rPr>
          <w:rFonts w:cs="Arial"/>
        </w:rPr>
        <w:br w:type="textWrapping" w:clear="all"/>
      </w:r>
      <w:r w:rsidR="00960A4F">
        <w:rPr>
          <w:rFonts w:cs="Arial"/>
          <w:b/>
        </w:rPr>
        <w:t xml:space="preserve">eine Justizsozialarbeiterin / einen </w:t>
      </w:r>
      <w:r w:rsidR="00960A4F" w:rsidRPr="00CF34E0">
        <w:rPr>
          <w:rFonts w:cs="Arial"/>
          <w:b/>
        </w:rPr>
        <w:t xml:space="preserve">Justizsozialarbeiter </w:t>
      </w:r>
      <w:r>
        <w:rPr>
          <w:rFonts w:cs="Arial"/>
          <w:b/>
        </w:rPr>
        <w:t xml:space="preserve">m/w/d </w:t>
      </w:r>
      <w:r w:rsidR="00344B2C" w:rsidRPr="00CF34E0">
        <w:rPr>
          <w:rFonts w:cs="Arial"/>
          <w:b/>
        </w:rPr>
        <w:t>(</w:t>
      </w:r>
      <w:r w:rsidR="00960A4F" w:rsidRPr="00CF34E0">
        <w:rPr>
          <w:rFonts w:cs="Arial"/>
          <w:b/>
        </w:rPr>
        <w:t>Entgeltgruppe S 15 TV-L</w:t>
      </w:r>
      <w:r w:rsidR="00344B2C" w:rsidRPr="00CF34E0">
        <w:rPr>
          <w:rFonts w:cs="Arial"/>
          <w:b/>
        </w:rPr>
        <w:t>)</w:t>
      </w:r>
    </w:p>
    <w:p w:rsidR="008C2094" w:rsidRDefault="00FA152F" w:rsidP="008C2094">
      <w:pPr>
        <w:spacing w:line="360" w:lineRule="auto"/>
        <w:jc w:val="center"/>
        <w:rPr>
          <w:rFonts w:cs="Arial"/>
        </w:rPr>
      </w:pPr>
      <w:r>
        <w:rPr>
          <w:rFonts w:cs="Arial"/>
          <w:b/>
        </w:rPr>
        <w:br w:type="textWrapping" w:clear="all"/>
      </w:r>
      <w:r w:rsidR="00960A4F">
        <w:rPr>
          <w:rFonts w:cs="Arial"/>
        </w:rPr>
        <w:t xml:space="preserve">für eine Tätigkeit als Opferhelferin oder Opferhelfer in der Stiftung Opferhilfe Niedersachsen mit einem Stellenanteil von </w:t>
      </w:r>
      <w:r w:rsidR="004550A7">
        <w:rPr>
          <w:rFonts w:cs="Arial"/>
        </w:rPr>
        <w:t>1,0</w:t>
      </w:r>
      <w:r w:rsidR="00960A4F">
        <w:rPr>
          <w:rFonts w:cs="Arial"/>
        </w:rPr>
        <w:t xml:space="preserve"> am </w:t>
      </w:r>
      <w:r w:rsidR="00AA17AB">
        <w:rPr>
          <w:rFonts w:cs="Arial"/>
          <w:b/>
        </w:rPr>
        <w:t>Standort Aurich</w:t>
      </w:r>
      <w:r w:rsidR="008C2094" w:rsidRPr="008C2094">
        <w:rPr>
          <w:rFonts w:cs="Arial"/>
          <w:b/>
        </w:rPr>
        <w:t>.</w:t>
      </w:r>
    </w:p>
    <w:p w:rsidR="008C2094" w:rsidRDefault="008C2094" w:rsidP="00600087">
      <w:pPr>
        <w:spacing w:line="360" w:lineRule="auto"/>
        <w:jc w:val="both"/>
        <w:rPr>
          <w:rFonts w:cs="Arial"/>
        </w:rPr>
      </w:pPr>
    </w:p>
    <w:p w:rsidR="00CF34E0" w:rsidRDefault="008C2094" w:rsidP="00600087">
      <w:pPr>
        <w:spacing w:line="360" w:lineRule="auto"/>
        <w:jc w:val="both"/>
        <w:rPr>
          <w:rFonts w:cs="Arial"/>
        </w:rPr>
      </w:pPr>
      <w:r>
        <w:rPr>
          <w:rFonts w:cs="Arial"/>
        </w:rPr>
        <w:t xml:space="preserve">Die Stelle ist </w:t>
      </w:r>
      <w:r w:rsidR="000A32D8">
        <w:rPr>
          <w:rFonts w:cs="Arial"/>
        </w:rPr>
        <w:t>zunächst</w:t>
      </w:r>
      <w:r w:rsidR="00FA152F">
        <w:rPr>
          <w:rFonts w:cs="Arial"/>
        </w:rPr>
        <w:t xml:space="preserve"> für die Dauer von einem Jahr</w:t>
      </w:r>
      <w:r w:rsidR="000A32D8">
        <w:rPr>
          <w:rFonts w:cs="Arial"/>
        </w:rPr>
        <w:t xml:space="preserve"> befristet</w:t>
      </w:r>
      <w:r w:rsidR="00FA152F">
        <w:rPr>
          <w:rFonts w:cs="Arial"/>
        </w:rPr>
        <w:t xml:space="preserve">. </w:t>
      </w:r>
      <w:r w:rsidR="0072119E">
        <w:rPr>
          <w:rFonts w:cs="Arial"/>
        </w:rPr>
        <w:t>Die Übernahme in ein unbefristetes Arbeitsverhältnis wird angestrebt. Bei Vorliegen der entsprechenden ist auch die spätere Übernahme in ein Beamtenverhältnis möglich.</w:t>
      </w:r>
    </w:p>
    <w:p w:rsidR="002C5C9E" w:rsidRDefault="002C5C9E" w:rsidP="002C5C9E">
      <w:pPr>
        <w:spacing w:line="360" w:lineRule="auto"/>
        <w:jc w:val="both"/>
        <w:rPr>
          <w:rFonts w:cs="Arial"/>
        </w:rPr>
      </w:pPr>
    </w:p>
    <w:p w:rsidR="008C2094" w:rsidRDefault="008C2094" w:rsidP="008C2094">
      <w:pPr>
        <w:spacing w:line="360" w:lineRule="auto"/>
        <w:rPr>
          <w:rFonts w:cs="Arial"/>
        </w:rPr>
      </w:pPr>
      <w:r w:rsidRPr="00960A4F">
        <w:rPr>
          <w:rFonts w:cs="Arial"/>
        </w:rPr>
        <w:t>Der Ambulante Justizsozialdienst Niedersachsen (AJSD) bildet ein kriminalpolitisch wichtiges Instrument der Strafrechtspflege im Aufgabenbereich der Justiz ab. In unserem Dienst arbeiten rund 450 Mitarbeiterinnen und Mitarbeiter an ca. 60 Standorten in Niedersachsen, um die Aufgaben der Bewährungshilfe, der Führungsaufsicht, der Gerichtshilfe und des Täter-Opfer-Ausgleiches zu erfüllen.</w:t>
      </w:r>
    </w:p>
    <w:p w:rsidR="008C2094" w:rsidRPr="000C3CA6" w:rsidRDefault="008C2094" w:rsidP="008C2094">
      <w:pPr>
        <w:spacing w:before="100" w:beforeAutospacing="1" w:after="100" w:afterAutospacing="1" w:line="360" w:lineRule="auto"/>
        <w:rPr>
          <w:rFonts w:cs="Arial"/>
          <w:i/>
        </w:rPr>
      </w:pPr>
      <w:r>
        <w:rPr>
          <w:rFonts w:cs="Arial"/>
        </w:rPr>
        <w:t>Sie arbeiten in einem unserer elf Bezirke in Niedersachsen eigenverantwortlich mit der Klientel der Straffälligenhilfe und stehen im engen Austausch mit den örtlich zuständigen Auftraggeberinnen und Auftraggebern sowie Kooperationspartnerinnen und Kooperationspartnern.</w:t>
      </w:r>
    </w:p>
    <w:p w:rsidR="008C2094" w:rsidRDefault="008C2094" w:rsidP="008C2094">
      <w:pPr>
        <w:autoSpaceDE w:val="0"/>
        <w:autoSpaceDN w:val="0"/>
        <w:adjustRightInd w:val="0"/>
        <w:spacing w:line="360" w:lineRule="auto"/>
        <w:rPr>
          <w:rFonts w:cs="Arial"/>
        </w:rPr>
      </w:pPr>
      <w:r>
        <w:rPr>
          <w:rFonts w:cs="Arial"/>
        </w:rPr>
        <w:t xml:space="preserve">Daneben findet Personal des AJSD im Wege der </w:t>
      </w:r>
      <w:r w:rsidRPr="00F37FB7">
        <w:rPr>
          <w:rFonts w:cs="Arial"/>
        </w:rPr>
        <w:t>zeitlich befristeten Zuweisung</w:t>
      </w:r>
      <w:r>
        <w:rPr>
          <w:rFonts w:cs="Arial"/>
        </w:rPr>
        <w:t xml:space="preserve"> Einsatz in der Stiftung Opferhilfe Niedersachsen. Diese unterhält Opferhilfebüros an elf Standorten in ganz Niedersachsen. Ziel ist es, Opfern von Straftaten außerhalb der gesetzlichen Leistungen und über die Hilfe anderer Opferhilfeeinrichtungen hinaus, materielle Hilfe zu leisten. Als Opferhelferin oder Opferhelfer bieten Sie Ihren Klientinnen und Klienten in den Opferhilfebüros psychosoziale Beratung und Begleitung an, indem sie u. a. Opferzeuginnen und Opferzeugen zu Strafprozessterminen begleiten, Krisenintervention leisten und bei Bedarf weitergehende Hilfen wie beispielsweise </w:t>
      </w:r>
      <w:proofErr w:type="spellStart"/>
      <w:r>
        <w:rPr>
          <w:rFonts w:cs="Arial"/>
        </w:rPr>
        <w:t>Traumaberatungen</w:t>
      </w:r>
      <w:proofErr w:type="spellEnd"/>
      <w:r>
        <w:rPr>
          <w:rFonts w:cs="Arial"/>
        </w:rPr>
        <w:t xml:space="preserve"> vermitteln.</w:t>
      </w:r>
    </w:p>
    <w:p w:rsidR="008C2094" w:rsidRDefault="008C2094" w:rsidP="008C2094">
      <w:pPr>
        <w:autoSpaceDE w:val="0"/>
        <w:autoSpaceDN w:val="0"/>
        <w:adjustRightInd w:val="0"/>
        <w:spacing w:line="360" w:lineRule="auto"/>
        <w:rPr>
          <w:rFonts w:cs="Arial"/>
        </w:rPr>
      </w:pPr>
    </w:p>
    <w:p w:rsidR="008C2094" w:rsidRPr="003923F2" w:rsidRDefault="008C2094" w:rsidP="008C2094">
      <w:pPr>
        <w:autoSpaceDE w:val="0"/>
        <w:autoSpaceDN w:val="0"/>
        <w:adjustRightInd w:val="0"/>
        <w:spacing w:line="360" w:lineRule="auto"/>
        <w:rPr>
          <w:rFonts w:cs="Arial"/>
        </w:rPr>
      </w:pPr>
      <w:r w:rsidRPr="003923F2">
        <w:rPr>
          <w:rFonts w:cs="Arial"/>
        </w:rPr>
        <w:t xml:space="preserve">Ein weiterer Tätigkeitsschwerpunkt der Stiftung Opferhilfe Niedersachsen liegt im Bereich der psychosozialen Prozessbegleitung. Die Mitarbeit in diesem Bereich sowie die Teilnahme an den erforderlichen Qualifikationsmaßnahmen zur Erlangung der Anerkennung als psychosoziale Prozessbegleiterin oder psychosozialer Prozessbegleiter wird erwartet. </w:t>
      </w:r>
      <w:r w:rsidRPr="003923F2">
        <w:rPr>
          <w:rFonts w:cs="Arial"/>
        </w:rPr>
        <w:br/>
      </w:r>
    </w:p>
    <w:p w:rsidR="008C2094" w:rsidRPr="004262E9" w:rsidRDefault="008C2094" w:rsidP="008C2094">
      <w:pPr>
        <w:autoSpaceDE w:val="0"/>
        <w:autoSpaceDN w:val="0"/>
        <w:adjustRightInd w:val="0"/>
        <w:spacing w:line="360" w:lineRule="auto"/>
        <w:rPr>
          <w:rFonts w:cs="Arial"/>
          <w:b/>
        </w:rPr>
      </w:pPr>
      <w:r w:rsidRPr="004262E9">
        <w:rPr>
          <w:rFonts w:cs="Arial"/>
          <w:b/>
        </w:rPr>
        <w:t xml:space="preserve">Weitere Informationen </w:t>
      </w:r>
      <w:r>
        <w:rPr>
          <w:rFonts w:cs="Arial"/>
          <w:b/>
        </w:rPr>
        <w:t>über die</w:t>
      </w:r>
      <w:r w:rsidRPr="004262E9">
        <w:rPr>
          <w:rFonts w:cs="Arial"/>
          <w:b/>
        </w:rPr>
        <w:t xml:space="preserve"> Stiftung </w:t>
      </w:r>
      <w:r>
        <w:rPr>
          <w:rFonts w:cs="Arial"/>
          <w:b/>
        </w:rPr>
        <w:t xml:space="preserve">Opferhilfe Niedersachsen </w:t>
      </w:r>
      <w:r w:rsidRPr="004262E9">
        <w:rPr>
          <w:rFonts w:cs="Arial"/>
          <w:b/>
        </w:rPr>
        <w:t xml:space="preserve">können Sie unter </w:t>
      </w:r>
      <w:hyperlink r:id="rId10" w:history="1">
        <w:r w:rsidRPr="004262E9">
          <w:rPr>
            <w:rStyle w:val="Hyperlink"/>
            <w:rFonts w:cs="Arial"/>
            <w:b/>
          </w:rPr>
          <w:t>www.opferhilfe.niedersachsen.de</w:t>
        </w:r>
      </w:hyperlink>
      <w:r w:rsidRPr="004262E9">
        <w:rPr>
          <w:rFonts w:cs="Arial"/>
          <w:b/>
        </w:rPr>
        <w:t xml:space="preserve"> abrufen.</w:t>
      </w:r>
    </w:p>
    <w:p w:rsidR="008C2094" w:rsidRDefault="008C2094" w:rsidP="008C2094">
      <w:pPr>
        <w:autoSpaceDE w:val="0"/>
        <w:autoSpaceDN w:val="0"/>
        <w:adjustRightInd w:val="0"/>
        <w:spacing w:line="360" w:lineRule="auto"/>
        <w:rPr>
          <w:rFonts w:cs="Arial"/>
        </w:rPr>
      </w:pPr>
    </w:p>
    <w:p w:rsidR="008C2094" w:rsidRDefault="008C2094" w:rsidP="008C2094">
      <w:pPr>
        <w:autoSpaceDE w:val="0"/>
        <w:autoSpaceDN w:val="0"/>
        <w:adjustRightInd w:val="0"/>
        <w:spacing w:line="360" w:lineRule="auto"/>
        <w:rPr>
          <w:rFonts w:cs="Arial"/>
        </w:rPr>
      </w:pPr>
      <w:r>
        <w:rPr>
          <w:rFonts w:cs="Arial"/>
          <w:b/>
        </w:rPr>
        <w:t xml:space="preserve">Der Einsatz findet </w:t>
      </w:r>
      <w:r w:rsidRPr="00520CE1">
        <w:rPr>
          <w:rFonts w:cs="Arial"/>
          <w:b/>
          <w:u w:val="single"/>
        </w:rPr>
        <w:t xml:space="preserve">zunächst </w:t>
      </w:r>
      <w:r>
        <w:rPr>
          <w:rFonts w:cs="Arial"/>
          <w:b/>
        </w:rPr>
        <w:t>ausschließlich in der Stiftung Opferhilfe Niedersachsen statt.</w:t>
      </w:r>
      <w:r w:rsidRPr="00CE5F7E">
        <w:rPr>
          <w:rFonts w:cs="Arial"/>
          <w:b/>
        </w:rPr>
        <w:br/>
      </w:r>
    </w:p>
    <w:p w:rsidR="008C2094" w:rsidRPr="00344B2C" w:rsidRDefault="008C2094" w:rsidP="008C2094">
      <w:pPr>
        <w:autoSpaceDE w:val="0"/>
        <w:autoSpaceDN w:val="0"/>
        <w:adjustRightInd w:val="0"/>
        <w:spacing w:line="360" w:lineRule="auto"/>
        <w:rPr>
          <w:rFonts w:cs="Arial"/>
          <w:strike/>
        </w:rPr>
      </w:pPr>
      <w:r w:rsidRPr="008E7DBD">
        <w:rPr>
          <w:rFonts w:cs="Arial"/>
        </w:rPr>
        <w:t>Voraussetzungen:</w:t>
      </w:r>
    </w:p>
    <w:p w:rsidR="008C2094" w:rsidRPr="00212949" w:rsidRDefault="008C2094" w:rsidP="008C2094">
      <w:pPr>
        <w:numPr>
          <w:ilvl w:val="0"/>
          <w:numId w:val="1"/>
        </w:numPr>
        <w:spacing w:before="100" w:beforeAutospacing="1" w:after="100" w:afterAutospacing="1" w:line="360" w:lineRule="auto"/>
        <w:rPr>
          <w:rFonts w:cs="Arial"/>
          <w:strike/>
        </w:rPr>
      </w:pPr>
      <w:r w:rsidRPr="003863AD">
        <w:rPr>
          <w:rFonts w:cs="Arial"/>
        </w:rPr>
        <w:t xml:space="preserve">Abgeschlossenes Studium der Sozialarbeit/-pädagogik mit </w:t>
      </w:r>
      <w:r>
        <w:rPr>
          <w:rFonts w:cs="Arial"/>
        </w:rPr>
        <w:t>dem Diplom- oder</w:t>
      </w:r>
      <w:r w:rsidRPr="003863AD">
        <w:rPr>
          <w:rFonts w:cs="Arial"/>
        </w:rPr>
        <w:t xml:space="preserve"> Bachelo</w:t>
      </w:r>
      <w:r>
        <w:rPr>
          <w:rFonts w:cs="Arial"/>
        </w:rPr>
        <w:t>r</w:t>
      </w:r>
      <w:r w:rsidRPr="003863AD">
        <w:rPr>
          <w:rFonts w:cs="Arial"/>
        </w:rPr>
        <w:t xml:space="preserve">abschluss und der </w:t>
      </w:r>
      <w:r>
        <w:rPr>
          <w:rFonts w:cs="Arial"/>
        </w:rPr>
        <w:t>S</w:t>
      </w:r>
      <w:r w:rsidRPr="003863AD">
        <w:rPr>
          <w:rFonts w:cs="Arial"/>
        </w:rPr>
        <w:t>taatlichen Anerkennung</w:t>
      </w:r>
    </w:p>
    <w:p w:rsidR="008C2094" w:rsidRDefault="008C2094" w:rsidP="008C2094">
      <w:pPr>
        <w:numPr>
          <w:ilvl w:val="0"/>
          <w:numId w:val="1"/>
        </w:numPr>
        <w:spacing w:before="100" w:beforeAutospacing="1" w:after="100" w:afterAutospacing="1" w:line="360" w:lineRule="auto"/>
        <w:rPr>
          <w:rFonts w:cs="Arial"/>
        </w:rPr>
      </w:pPr>
      <w:r>
        <w:rPr>
          <w:rFonts w:cs="Arial"/>
        </w:rPr>
        <w:t>Bereitschaft mit allen Zielgruppen des AJSD zu arbeiten und sich insbesondere zum Umgang mit Sexual- und Gewaltstraftäterinnen und -tätern zusätzlich qualifizieren zu lassen</w:t>
      </w:r>
    </w:p>
    <w:p w:rsidR="008C2094" w:rsidRPr="00212949" w:rsidRDefault="008C2094" w:rsidP="008C2094">
      <w:pPr>
        <w:numPr>
          <w:ilvl w:val="0"/>
          <w:numId w:val="1"/>
        </w:numPr>
        <w:spacing w:before="100" w:beforeAutospacing="1" w:after="100" w:afterAutospacing="1" w:line="360" w:lineRule="auto"/>
        <w:rPr>
          <w:rFonts w:cs="Arial"/>
        </w:rPr>
      </w:pPr>
      <w:r>
        <w:rPr>
          <w:rFonts w:cs="Arial"/>
        </w:rPr>
        <w:t>Die Durchführung von Sprechstunden und Außenterminen</w:t>
      </w:r>
      <w:r w:rsidRPr="004772D4">
        <w:rPr>
          <w:rFonts w:cs="Arial"/>
        </w:rPr>
        <w:t xml:space="preserve"> </w:t>
      </w:r>
      <w:r>
        <w:rPr>
          <w:rFonts w:cs="Arial"/>
        </w:rPr>
        <w:t>sowie die Bereitschaft,</w:t>
      </w:r>
      <w:r w:rsidRPr="004772D4">
        <w:rPr>
          <w:rFonts w:cs="Arial"/>
        </w:rPr>
        <w:t xml:space="preserve"> auch außerhalb der üblichen Geschäftszeiten tätig zu sein</w:t>
      </w:r>
    </w:p>
    <w:p w:rsidR="008C2094" w:rsidRPr="00212949" w:rsidRDefault="008C2094" w:rsidP="008C2094">
      <w:pPr>
        <w:numPr>
          <w:ilvl w:val="0"/>
          <w:numId w:val="1"/>
        </w:numPr>
        <w:spacing w:before="100" w:beforeAutospacing="1" w:after="100" w:afterAutospacing="1" w:line="360" w:lineRule="auto"/>
        <w:rPr>
          <w:rFonts w:cs="Arial"/>
          <w:strike/>
        </w:rPr>
      </w:pPr>
      <w:r w:rsidRPr="003863AD">
        <w:rPr>
          <w:rFonts w:cs="Arial"/>
        </w:rPr>
        <w:t>Kenntnisse moderner Informations- und Kommunikationstechnik (Microsoft Office Paket)</w:t>
      </w:r>
    </w:p>
    <w:p w:rsidR="008C2094" w:rsidRDefault="008C2094" w:rsidP="008C2094">
      <w:pPr>
        <w:numPr>
          <w:ilvl w:val="0"/>
          <w:numId w:val="1"/>
        </w:numPr>
        <w:spacing w:before="100" w:beforeAutospacing="1" w:after="100" w:afterAutospacing="1" w:line="360" w:lineRule="auto"/>
        <w:rPr>
          <w:rFonts w:cs="Arial"/>
          <w:strike/>
        </w:rPr>
      </w:pPr>
      <w:r>
        <w:rPr>
          <w:rFonts w:cs="Arial"/>
        </w:rPr>
        <w:t>keine Eintragung</w:t>
      </w:r>
      <w:r w:rsidRPr="004772D4">
        <w:rPr>
          <w:rFonts w:cs="Arial"/>
        </w:rPr>
        <w:t xml:space="preserve"> im Bundeszentralregister</w:t>
      </w:r>
    </w:p>
    <w:p w:rsidR="008C2094" w:rsidRDefault="008C2094" w:rsidP="008C2094">
      <w:pPr>
        <w:numPr>
          <w:ilvl w:val="0"/>
          <w:numId w:val="1"/>
        </w:numPr>
        <w:spacing w:before="100" w:beforeAutospacing="1" w:after="100" w:afterAutospacing="1" w:line="360" w:lineRule="auto"/>
        <w:rPr>
          <w:rFonts w:cs="Arial"/>
        </w:rPr>
      </w:pPr>
      <w:r>
        <w:rPr>
          <w:rFonts w:cs="Arial"/>
        </w:rPr>
        <w:t>Bereitschaft zur Supervision und zur kollegialen Beratung</w:t>
      </w:r>
    </w:p>
    <w:p w:rsidR="008C2094" w:rsidRPr="00212949" w:rsidRDefault="008C2094" w:rsidP="008C2094">
      <w:pPr>
        <w:numPr>
          <w:ilvl w:val="0"/>
          <w:numId w:val="1"/>
        </w:numPr>
        <w:spacing w:before="100" w:beforeAutospacing="1" w:after="100" w:afterAutospacing="1" w:line="360" w:lineRule="auto"/>
        <w:rPr>
          <w:rFonts w:cs="Arial"/>
        </w:rPr>
      </w:pPr>
      <w:r>
        <w:rPr>
          <w:rFonts w:cs="Arial"/>
        </w:rPr>
        <w:t>Bereitschaft zu mehrtägigen Fortbildungen (auch an Wochenenden)</w:t>
      </w:r>
    </w:p>
    <w:p w:rsidR="008C2094" w:rsidRDefault="008C2094" w:rsidP="008C2094">
      <w:pPr>
        <w:numPr>
          <w:ilvl w:val="0"/>
          <w:numId w:val="1"/>
        </w:numPr>
        <w:spacing w:before="100" w:beforeAutospacing="1" w:after="100" w:afterAutospacing="1" w:line="360" w:lineRule="auto"/>
        <w:rPr>
          <w:rFonts w:cs="Arial"/>
          <w:strike/>
        </w:rPr>
      </w:pPr>
      <w:r w:rsidRPr="003863AD">
        <w:rPr>
          <w:rFonts w:cs="Arial"/>
        </w:rPr>
        <w:t>Führerschein der Klasse B</w:t>
      </w:r>
    </w:p>
    <w:p w:rsidR="008C2094" w:rsidRPr="003863AD" w:rsidRDefault="008C2094" w:rsidP="008C2094">
      <w:pPr>
        <w:numPr>
          <w:ilvl w:val="0"/>
          <w:numId w:val="1"/>
        </w:numPr>
        <w:spacing w:before="100" w:beforeAutospacing="1" w:after="100" w:afterAutospacing="1" w:line="360" w:lineRule="auto"/>
        <w:rPr>
          <w:rFonts w:cs="Arial"/>
          <w:strike/>
        </w:rPr>
      </w:pPr>
      <w:r>
        <w:rPr>
          <w:rFonts w:cs="Arial"/>
        </w:rPr>
        <w:t>eigener Pkw</w:t>
      </w:r>
    </w:p>
    <w:p w:rsidR="008C2094" w:rsidRPr="00212949" w:rsidRDefault="008C2094" w:rsidP="008C2094">
      <w:pPr>
        <w:spacing w:before="100" w:beforeAutospacing="1" w:after="100" w:afterAutospacing="1" w:line="360" w:lineRule="auto"/>
        <w:ind w:right="23"/>
        <w:rPr>
          <w:rFonts w:cs="Arial"/>
          <w:strike/>
        </w:rPr>
      </w:pPr>
      <w:r>
        <w:rPr>
          <w:rFonts w:cs="Arial"/>
        </w:rPr>
        <w:t>Wir erwarten:</w:t>
      </w:r>
    </w:p>
    <w:p w:rsidR="008C2094" w:rsidRPr="004772D4" w:rsidRDefault="008C2094" w:rsidP="008C2094">
      <w:pPr>
        <w:numPr>
          <w:ilvl w:val="0"/>
          <w:numId w:val="1"/>
        </w:numPr>
        <w:spacing w:before="100" w:beforeAutospacing="1" w:after="100" w:afterAutospacing="1" w:line="360" w:lineRule="auto"/>
        <w:ind w:right="23"/>
        <w:rPr>
          <w:rFonts w:cs="Arial"/>
          <w:strike/>
        </w:rPr>
      </w:pPr>
      <w:r>
        <w:rPr>
          <w:rFonts w:cs="Arial"/>
        </w:rPr>
        <w:t>eine wertschätzende Grundhaltung sowie einen ressourcen- und lösungsorientierten Arbeitsstil</w:t>
      </w:r>
    </w:p>
    <w:p w:rsidR="008C2094" w:rsidRPr="004772D4" w:rsidRDefault="008C2094" w:rsidP="008C2094">
      <w:pPr>
        <w:numPr>
          <w:ilvl w:val="0"/>
          <w:numId w:val="1"/>
        </w:numPr>
        <w:spacing w:before="100" w:beforeAutospacing="1" w:after="100" w:afterAutospacing="1" w:line="360" w:lineRule="auto"/>
        <w:rPr>
          <w:rFonts w:cs="Arial"/>
        </w:rPr>
      </w:pPr>
      <w:r>
        <w:rPr>
          <w:rFonts w:cs="Arial"/>
        </w:rPr>
        <w:t>s</w:t>
      </w:r>
      <w:r w:rsidRPr="004772D4">
        <w:rPr>
          <w:rFonts w:cs="Arial"/>
        </w:rPr>
        <w:t>ystematisches, selbständiges Arbeiten</w:t>
      </w:r>
    </w:p>
    <w:p w:rsidR="008C2094" w:rsidRPr="004772D4" w:rsidRDefault="008C2094" w:rsidP="008C2094">
      <w:pPr>
        <w:numPr>
          <w:ilvl w:val="0"/>
          <w:numId w:val="1"/>
        </w:numPr>
        <w:spacing w:before="100" w:beforeAutospacing="1" w:after="100" w:afterAutospacing="1" w:line="360" w:lineRule="auto"/>
        <w:rPr>
          <w:rFonts w:cs="Arial"/>
        </w:rPr>
      </w:pPr>
      <w:r>
        <w:rPr>
          <w:rFonts w:cs="Arial"/>
        </w:rPr>
        <w:t>praktische</w:t>
      </w:r>
      <w:r w:rsidRPr="004772D4">
        <w:rPr>
          <w:rFonts w:cs="Arial"/>
        </w:rPr>
        <w:t xml:space="preserve"> Erfahrung</w:t>
      </w:r>
      <w:r>
        <w:rPr>
          <w:rFonts w:cs="Arial"/>
        </w:rPr>
        <w:t>en in der Sozialen Arbeit</w:t>
      </w:r>
    </w:p>
    <w:p w:rsidR="008C2094" w:rsidRDefault="008C2094" w:rsidP="008C2094">
      <w:pPr>
        <w:numPr>
          <w:ilvl w:val="0"/>
          <w:numId w:val="1"/>
        </w:numPr>
        <w:spacing w:before="100" w:beforeAutospacing="1" w:after="100" w:afterAutospacing="1" w:line="360" w:lineRule="auto"/>
        <w:rPr>
          <w:rFonts w:cs="Arial"/>
        </w:rPr>
      </w:pPr>
      <w:r>
        <w:rPr>
          <w:rFonts w:cs="Arial"/>
        </w:rPr>
        <w:t>Teamfähigkeit</w:t>
      </w:r>
    </w:p>
    <w:p w:rsidR="008C2094" w:rsidRPr="00575F2D" w:rsidRDefault="008C2094" w:rsidP="008C2094">
      <w:pPr>
        <w:spacing w:before="100" w:beforeAutospacing="1" w:after="100" w:afterAutospacing="1" w:line="360" w:lineRule="auto"/>
        <w:rPr>
          <w:rFonts w:cs="Arial"/>
        </w:rPr>
      </w:pPr>
      <w:r w:rsidRPr="00FC300A">
        <w:rPr>
          <w:rFonts w:cs="Arial"/>
        </w:rPr>
        <w:lastRenderedPageBreak/>
        <w:t xml:space="preserve">Außerdem sollten Sie über ein sicheres Auftreten, Präsentationsfähigkeiten und </w:t>
      </w:r>
      <w:r w:rsidRPr="00575F2D">
        <w:rPr>
          <w:rFonts w:cs="Arial"/>
        </w:rPr>
        <w:t>Ve</w:t>
      </w:r>
      <w:r>
        <w:rPr>
          <w:rFonts w:cs="Arial"/>
        </w:rPr>
        <w:t xml:space="preserve">rhandlungsgeschick verfügen und </w:t>
      </w:r>
      <w:r w:rsidRPr="00575F2D">
        <w:rPr>
          <w:rFonts w:cs="Arial"/>
        </w:rPr>
        <w:t>Freude am eige</w:t>
      </w:r>
      <w:r>
        <w:rPr>
          <w:rFonts w:cs="Arial"/>
        </w:rPr>
        <w:t>nverantwortlichen Arbeiten haben. Ihr Interesse an der Durchführung sozialer Gruppenarbeit auch mit der Klientel der Straffälligenhilfe rundet Ihr Profil ab.</w:t>
      </w:r>
    </w:p>
    <w:p w:rsidR="008C2094" w:rsidRPr="002F6673" w:rsidRDefault="008C2094" w:rsidP="008C2094">
      <w:pPr>
        <w:pStyle w:val="KeinLeerraum"/>
        <w:spacing w:line="360" w:lineRule="auto"/>
        <w:rPr>
          <w:rFonts w:ascii="Arial" w:hAnsi="Arial" w:cs="Arial"/>
          <w:sz w:val="24"/>
          <w:szCs w:val="24"/>
        </w:rPr>
      </w:pPr>
      <w:r w:rsidRPr="002F6673">
        <w:rPr>
          <w:rFonts w:ascii="Arial" w:hAnsi="Arial" w:cs="Arial"/>
          <w:sz w:val="24"/>
          <w:szCs w:val="24"/>
        </w:rPr>
        <w:t>Wir bieten:</w:t>
      </w:r>
    </w:p>
    <w:p w:rsidR="008C2094" w:rsidRPr="002F6673" w:rsidRDefault="008C2094" w:rsidP="008C2094">
      <w:pPr>
        <w:pStyle w:val="KeinLeerraum"/>
        <w:spacing w:line="360" w:lineRule="auto"/>
        <w:rPr>
          <w:rFonts w:ascii="Arial" w:hAnsi="Arial" w:cs="Arial"/>
          <w:sz w:val="24"/>
          <w:szCs w:val="24"/>
        </w:rPr>
      </w:pPr>
    </w:p>
    <w:p w:rsidR="008C2094" w:rsidRPr="002F6673" w:rsidRDefault="008C2094" w:rsidP="008C2094">
      <w:pPr>
        <w:pStyle w:val="KeinLeerraum"/>
        <w:numPr>
          <w:ilvl w:val="0"/>
          <w:numId w:val="2"/>
        </w:numPr>
        <w:spacing w:line="360" w:lineRule="auto"/>
        <w:rPr>
          <w:rFonts w:ascii="Arial" w:hAnsi="Arial" w:cs="Arial"/>
          <w:sz w:val="24"/>
          <w:szCs w:val="24"/>
        </w:rPr>
      </w:pPr>
      <w:r w:rsidRPr="002F6673">
        <w:rPr>
          <w:rFonts w:ascii="Arial" w:hAnsi="Arial" w:cs="Arial"/>
          <w:sz w:val="24"/>
          <w:szCs w:val="24"/>
        </w:rPr>
        <w:t>eine strukturierte Einarbeitung in alle Aufgabenfelder</w:t>
      </w:r>
    </w:p>
    <w:p w:rsidR="008C2094" w:rsidRPr="002F6673" w:rsidRDefault="008C2094" w:rsidP="008C2094">
      <w:pPr>
        <w:pStyle w:val="KeinLeerraum"/>
        <w:numPr>
          <w:ilvl w:val="0"/>
          <w:numId w:val="2"/>
        </w:numPr>
        <w:spacing w:line="360" w:lineRule="auto"/>
        <w:rPr>
          <w:rFonts w:ascii="Arial" w:hAnsi="Arial" w:cs="Arial"/>
          <w:sz w:val="24"/>
          <w:szCs w:val="24"/>
        </w:rPr>
      </w:pPr>
      <w:r w:rsidRPr="002F6673">
        <w:rPr>
          <w:rFonts w:ascii="Arial" w:hAnsi="Arial" w:cs="Arial"/>
          <w:sz w:val="24"/>
          <w:szCs w:val="24"/>
        </w:rPr>
        <w:t>familienfreundliche Arbeitsbedingungen, z.B. durch Heimarbeit</w:t>
      </w:r>
    </w:p>
    <w:p w:rsidR="008C2094" w:rsidRPr="002F6673" w:rsidRDefault="008C2094" w:rsidP="008C2094">
      <w:pPr>
        <w:pStyle w:val="KeinLeerraum"/>
        <w:numPr>
          <w:ilvl w:val="0"/>
          <w:numId w:val="2"/>
        </w:numPr>
        <w:spacing w:line="360" w:lineRule="auto"/>
        <w:rPr>
          <w:rFonts w:ascii="Arial" w:hAnsi="Arial" w:cs="Arial"/>
          <w:sz w:val="24"/>
          <w:szCs w:val="24"/>
        </w:rPr>
      </w:pPr>
      <w:r w:rsidRPr="002F6673">
        <w:rPr>
          <w:rFonts w:ascii="Arial" w:hAnsi="Arial" w:cs="Arial"/>
          <w:sz w:val="24"/>
          <w:szCs w:val="24"/>
        </w:rPr>
        <w:t>flexible Arbeitszeiten im Rahmen von Vertrauensarbeitszeit</w:t>
      </w:r>
    </w:p>
    <w:p w:rsidR="008C2094" w:rsidRPr="002F6673" w:rsidRDefault="008C2094" w:rsidP="008C2094">
      <w:pPr>
        <w:pStyle w:val="KeinLeerraum"/>
        <w:numPr>
          <w:ilvl w:val="0"/>
          <w:numId w:val="2"/>
        </w:numPr>
        <w:spacing w:line="360" w:lineRule="auto"/>
        <w:rPr>
          <w:rFonts w:ascii="Arial" w:hAnsi="Arial" w:cs="Arial"/>
          <w:sz w:val="24"/>
          <w:szCs w:val="24"/>
        </w:rPr>
      </w:pPr>
      <w:r w:rsidRPr="002F6673">
        <w:rPr>
          <w:rFonts w:ascii="Arial" w:hAnsi="Arial" w:cs="Arial"/>
          <w:sz w:val="24"/>
          <w:szCs w:val="24"/>
        </w:rPr>
        <w:t>Ver</w:t>
      </w:r>
      <w:r>
        <w:rPr>
          <w:rFonts w:ascii="Arial" w:hAnsi="Arial" w:cs="Arial"/>
          <w:sz w:val="24"/>
          <w:szCs w:val="24"/>
        </w:rPr>
        <w:t>beamtungsmöglichkeiten bei Vorliegen</w:t>
      </w:r>
      <w:r w:rsidRPr="002F6673">
        <w:rPr>
          <w:rFonts w:ascii="Arial" w:hAnsi="Arial" w:cs="Arial"/>
          <w:sz w:val="24"/>
          <w:szCs w:val="24"/>
        </w:rPr>
        <w:t xml:space="preserve"> der Laufbahnvoraussetzungen</w:t>
      </w:r>
    </w:p>
    <w:p w:rsidR="008C2094" w:rsidRPr="002F6673" w:rsidRDefault="008C2094" w:rsidP="008C2094">
      <w:pPr>
        <w:pStyle w:val="KeinLeerraum"/>
        <w:spacing w:line="360" w:lineRule="auto"/>
        <w:rPr>
          <w:rFonts w:ascii="Arial" w:hAnsi="Arial" w:cs="Arial"/>
          <w:sz w:val="24"/>
          <w:szCs w:val="24"/>
        </w:rPr>
      </w:pPr>
    </w:p>
    <w:p w:rsidR="008C2094" w:rsidRPr="002F6673" w:rsidRDefault="008C2094" w:rsidP="008C2094">
      <w:pPr>
        <w:pStyle w:val="KeinLeerraum"/>
        <w:spacing w:line="360" w:lineRule="auto"/>
        <w:rPr>
          <w:rFonts w:ascii="Arial" w:hAnsi="Arial" w:cs="Arial"/>
          <w:sz w:val="24"/>
          <w:szCs w:val="24"/>
        </w:rPr>
      </w:pPr>
      <w:r w:rsidRPr="002F6673">
        <w:rPr>
          <w:rFonts w:ascii="Arial" w:hAnsi="Arial" w:cs="Arial"/>
          <w:sz w:val="24"/>
          <w:szCs w:val="24"/>
        </w:rPr>
        <w:t>Bewerbungen von Menschen aller Nationalitäten sind willkommen.</w:t>
      </w:r>
    </w:p>
    <w:p w:rsidR="008C2094" w:rsidRPr="002F6673" w:rsidRDefault="008C2094" w:rsidP="008C2094">
      <w:pPr>
        <w:pStyle w:val="KeinLeerraum"/>
        <w:spacing w:line="360" w:lineRule="auto"/>
        <w:rPr>
          <w:rFonts w:ascii="Arial" w:hAnsi="Arial" w:cs="Arial"/>
          <w:sz w:val="24"/>
          <w:szCs w:val="24"/>
        </w:rPr>
      </w:pPr>
    </w:p>
    <w:p w:rsidR="008C2094" w:rsidRPr="002F6673" w:rsidRDefault="008C2094" w:rsidP="008C2094">
      <w:pPr>
        <w:pStyle w:val="KeinLeerraum"/>
        <w:spacing w:line="360" w:lineRule="auto"/>
        <w:rPr>
          <w:rFonts w:ascii="Arial" w:hAnsi="Arial" w:cs="Arial"/>
          <w:sz w:val="24"/>
          <w:szCs w:val="24"/>
        </w:rPr>
      </w:pPr>
      <w:r w:rsidRPr="002F6673">
        <w:rPr>
          <w:rFonts w:ascii="Arial" w:hAnsi="Arial" w:cs="Arial"/>
          <w:sz w:val="24"/>
          <w:szCs w:val="24"/>
        </w:rPr>
        <w:t>Schwerbehinderte Bewerberinnen und Bewerber werden bei gleicher Eignung bevorzugt berücksichtigt. Zur Wahrung Ihrer Interessen teilen Sie bitte bereits in der Bewerbung mit, ob eine Schwerbehinderung/Gleichstellung vorliegt.</w:t>
      </w:r>
    </w:p>
    <w:p w:rsidR="008C2094" w:rsidRDefault="008C2094" w:rsidP="00FA152F">
      <w:pPr>
        <w:pStyle w:val="KeinLeerraum"/>
        <w:spacing w:line="360" w:lineRule="auto"/>
        <w:jc w:val="both"/>
        <w:rPr>
          <w:rFonts w:ascii="Arial" w:hAnsi="Arial" w:cs="Arial"/>
          <w:sz w:val="24"/>
          <w:szCs w:val="24"/>
        </w:rPr>
      </w:pPr>
    </w:p>
    <w:p w:rsidR="002F6673" w:rsidRPr="002F6673" w:rsidRDefault="002F6673" w:rsidP="00FA152F">
      <w:pPr>
        <w:pStyle w:val="KeinLeerraum"/>
        <w:spacing w:line="360" w:lineRule="auto"/>
        <w:jc w:val="both"/>
        <w:rPr>
          <w:rFonts w:ascii="Arial" w:hAnsi="Arial" w:cs="Arial"/>
          <w:sz w:val="24"/>
          <w:szCs w:val="24"/>
        </w:rPr>
      </w:pPr>
      <w:r w:rsidRPr="002F6673">
        <w:rPr>
          <w:rFonts w:ascii="Arial" w:hAnsi="Arial" w:cs="Arial"/>
          <w:sz w:val="24"/>
          <w:szCs w:val="24"/>
        </w:rPr>
        <w:t>Bewerbungen</w:t>
      </w:r>
      <w:r w:rsidR="008C2094">
        <w:rPr>
          <w:rFonts w:ascii="Arial" w:hAnsi="Arial" w:cs="Arial"/>
          <w:sz w:val="24"/>
          <w:szCs w:val="24"/>
        </w:rPr>
        <w:t xml:space="preserve"> senden </w:t>
      </w:r>
      <w:r w:rsidR="00E1520A">
        <w:rPr>
          <w:rFonts w:ascii="Arial" w:hAnsi="Arial" w:cs="Arial"/>
          <w:sz w:val="24"/>
          <w:szCs w:val="24"/>
        </w:rPr>
        <w:t xml:space="preserve">Sie bitte </w:t>
      </w:r>
      <w:r w:rsidR="008C2094" w:rsidRPr="008C2094">
        <w:rPr>
          <w:rFonts w:ascii="Arial" w:hAnsi="Arial" w:cs="Arial"/>
          <w:b/>
          <w:sz w:val="24"/>
          <w:szCs w:val="24"/>
        </w:rPr>
        <w:t>per E-Mail</w:t>
      </w:r>
      <w:r w:rsidR="008C2094">
        <w:rPr>
          <w:rFonts w:ascii="Arial" w:hAnsi="Arial" w:cs="Arial"/>
          <w:sz w:val="24"/>
          <w:szCs w:val="24"/>
        </w:rPr>
        <w:t xml:space="preserve"> </w:t>
      </w:r>
      <w:r w:rsidRPr="002F6673">
        <w:rPr>
          <w:rFonts w:ascii="Arial" w:hAnsi="Arial" w:cs="Arial"/>
          <w:sz w:val="24"/>
          <w:szCs w:val="24"/>
        </w:rPr>
        <w:t>an d</w:t>
      </w:r>
      <w:r w:rsidR="00E1520A">
        <w:rPr>
          <w:rFonts w:ascii="Arial" w:hAnsi="Arial" w:cs="Arial"/>
          <w:sz w:val="24"/>
          <w:szCs w:val="24"/>
        </w:rPr>
        <w:t>en</w:t>
      </w:r>
      <w:r w:rsidRPr="002F6673">
        <w:rPr>
          <w:rFonts w:ascii="Arial" w:hAnsi="Arial" w:cs="Arial"/>
          <w:sz w:val="24"/>
          <w:szCs w:val="24"/>
        </w:rPr>
        <w:t>:</w:t>
      </w:r>
    </w:p>
    <w:p w:rsidR="002F6673" w:rsidRPr="002F6673" w:rsidRDefault="002F6673" w:rsidP="00FA152F">
      <w:pPr>
        <w:pStyle w:val="KeinLeerraum"/>
        <w:spacing w:line="360" w:lineRule="auto"/>
        <w:jc w:val="both"/>
        <w:rPr>
          <w:rFonts w:ascii="Arial" w:hAnsi="Arial" w:cs="Arial"/>
          <w:sz w:val="24"/>
          <w:szCs w:val="24"/>
        </w:rPr>
      </w:pPr>
    </w:p>
    <w:p w:rsidR="002F6673" w:rsidRPr="002F6673" w:rsidRDefault="002F6673" w:rsidP="00600087">
      <w:pPr>
        <w:pStyle w:val="KeinLeerraum"/>
        <w:spacing w:line="360" w:lineRule="auto"/>
        <w:ind w:left="1701"/>
        <w:jc w:val="both"/>
        <w:rPr>
          <w:rFonts w:ascii="Arial" w:hAnsi="Arial" w:cs="Arial"/>
          <w:sz w:val="24"/>
          <w:szCs w:val="24"/>
        </w:rPr>
      </w:pPr>
      <w:r w:rsidRPr="002F6673">
        <w:rPr>
          <w:rFonts w:ascii="Arial" w:hAnsi="Arial" w:cs="Arial"/>
          <w:sz w:val="24"/>
          <w:szCs w:val="24"/>
        </w:rPr>
        <w:t>Ambulanter Justizsozialdienst Niedersachsen</w:t>
      </w:r>
    </w:p>
    <w:p w:rsidR="002F6673" w:rsidRPr="002F6673" w:rsidRDefault="002F6673" w:rsidP="00600087">
      <w:pPr>
        <w:pStyle w:val="KeinLeerraum"/>
        <w:spacing w:line="360" w:lineRule="auto"/>
        <w:ind w:left="1701"/>
        <w:jc w:val="both"/>
        <w:rPr>
          <w:rFonts w:ascii="Arial" w:hAnsi="Arial" w:cs="Arial"/>
          <w:sz w:val="24"/>
          <w:szCs w:val="24"/>
        </w:rPr>
      </w:pPr>
      <w:r w:rsidRPr="002F6673">
        <w:rPr>
          <w:rFonts w:ascii="Arial" w:hAnsi="Arial" w:cs="Arial"/>
          <w:sz w:val="24"/>
          <w:szCs w:val="24"/>
        </w:rPr>
        <w:t>Mühlenstraße 5</w:t>
      </w:r>
    </w:p>
    <w:p w:rsidR="008C2094" w:rsidRDefault="002F6673" w:rsidP="008C2094">
      <w:pPr>
        <w:pStyle w:val="KeinLeerraum"/>
        <w:spacing w:line="360" w:lineRule="auto"/>
        <w:ind w:left="1701"/>
        <w:jc w:val="both"/>
        <w:rPr>
          <w:rFonts w:ascii="Arial" w:hAnsi="Arial" w:cs="Arial"/>
          <w:sz w:val="24"/>
          <w:szCs w:val="24"/>
        </w:rPr>
      </w:pPr>
      <w:r w:rsidRPr="002F6673">
        <w:rPr>
          <w:rFonts w:ascii="Arial" w:hAnsi="Arial" w:cs="Arial"/>
          <w:sz w:val="24"/>
          <w:szCs w:val="24"/>
        </w:rPr>
        <w:t>26122 Oldenburg</w:t>
      </w:r>
    </w:p>
    <w:p w:rsidR="008C2094" w:rsidRPr="008C2094" w:rsidRDefault="00170CF3" w:rsidP="008C2094">
      <w:pPr>
        <w:pStyle w:val="KeinLeerraum"/>
        <w:spacing w:line="360" w:lineRule="auto"/>
        <w:ind w:left="1701"/>
        <w:jc w:val="both"/>
        <w:rPr>
          <w:rFonts w:ascii="Arial" w:hAnsi="Arial" w:cs="Arial"/>
          <w:sz w:val="24"/>
          <w:szCs w:val="24"/>
        </w:rPr>
      </w:pPr>
      <w:hyperlink r:id="rId11" w:history="1">
        <w:r w:rsidR="008C2094" w:rsidRPr="008C2094">
          <w:rPr>
            <w:rStyle w:val="Hyperlink"/>
            <w:rFonts w:ascii="Arial" w:hAnsi="Arial" w:cs="Arial"/>
            <w:sz w:val="24"/>
            <w:szCs w:val="24"/>
          </w:rPr>
          <w:t>adol-poststelle@justiz.niedersachsen.de</w:t>
        </w:r>
      </w:hyperlink>
      <w:r w:rsidR="008C2094" w:rsidRPr="008C2094">
        <w:rPr>
          <w:rFonts w:ascii="Arial" w:hAnsi="Arial" w:cs="Arial"/>
          <w:sz w:val="24"/>
          <w:szCs w:val="24"/>
        </w:rPr>
        <w:t xml:space="preserve"> </w:t>
      </w:r>
    </w:p>
    <w:p w:rsidR="002F6673" w:rsidRDefault="002F6673" w:rsidP="00FA152F">
      <w:pPr>
        <w:spacing w:before="100" w:beforeAutospacing="1" w:after="100" w:afterAutospacing="1" w:line="360" w:lineRule="auto"/>
        <w:jc w:val="both"/>
        <w:rPr>
          <w:rFonts w:cs="Arial"/>
        </w:rPr>
      </w:pPr>
      <w:r>
        <w:rPr>
          <w:rFonts w:cs="Arial"/>
        </w:rPr>
        <w:t xml:space="preserve">Für weitere Fragen steht Ihnen </w:t>
      </w:r>
      <w:r w:rsidR="002201FD">
        <w:rPr>
          <w:rFonts w:cs="Arial"/>
        </w:rPr>
        <w:t>Herr Wetzel (0441 - 220 - 1412</w:t>
      </w:r>
      <w:r>
        <w:rPr>
          <w:rFonts w:cs="Arial"/>
        </w:rPr>
        <w:t>) gern zur Verfügung.</w:t>
      </w:r>
    </w:p>
    <w:p w:rsidR="002F6673" w:rsidRPr="002F6673" w:rsidRDefault="002F6673" w:rsidP="00FA152F">
      <w:pPr>
        <w:pStyle w:val="KeinLeerraum"/>
        <w:spacing w:line="360" w:lineRule="auto"/>
        <w:jc w:val="both"/>
        <w:rPr>
          <w:rFonts w:ascii="Arial" w:hAnsi="Arial" w:cs="Arial"/>
          <w:sz w:val="24"/>
          <w:szCs w:val="24"/>
        </w:rPr>
      </w:pPr>
      <w:r w:rsidRPr="002F6673">
        <w:rPr>
          <w:rFonts w:ascii="Arial" w:hAnsi="Arial" w:cs="Arial"/>
          <w:sz w:val="24"/>
          <w:szCs w:val="24"/>
        </w:rPr>
        <w:t>Der Ambulante Justizsozialdienst Niedersachsen bewahrt aufgrund rechtlicher Vorschriften die Bewerbungsunterlagen auch im Falle einer erfolglosen Bewerbung für die Dauer von mindestens drei Monaten auf. Mit der Bewerbung auf die Stellenausschreibung erklärt sich die Bewerberin bzw. der Bewerber damit einverstanden.</w:t>
      </w:r>
    </w:p>
    <w:p w:rsidR="002F6673" w:rsidRPr="002F6673" w:rsidRDefault="002F6673" w:rsidP="00FA152F">
      <w:pPr>
        <w:pStyle w:val="KeinLeerraum"/>
        <w:spacing w:line="360" w:lineRule="auto"/>
        <w:jc w:val="both"/>
        <w:rPr>
          <w:rFonts w:ascii="Arial" w:hAnsi="Arial" w:cs="Arial"/>
          <w:sz w:val="24"/>
          <w:szCs w:val="24"/>
        </w:rPr>
      </w:pPr>
    </w:p>
    <w:p w:rsidR="00595920" w:rsidRDefault="00595920" w:rsidP="00FA152F">
      <w:pPr>
        <w:jc w:val="both"/>
        <w:rPr>
          <w:rFonts w:cs="Arial"/>
          <w:u w:val="single"/>
        </w:rPr>
      </w:pPr>
    </w:p>
    <w:p w:rsidR="00DD5377" w:rsidRPr="00AE5F09" w:rsidRDefault="00DD5377" w:rsidP="00AE5F09">
      <w:pPr>
        <w:spacing w:line="360" w:lineRule="auto"/>
        <w:rPr>
          <w:rFonts w:cs="Arial"/>
          <w:sz w:val="14"/>
          <w:szCs w:val="14"/>
        </w:rPr>
      </w:pPr>
    </w:p>
    <w:sectPr w:rsidR="00DD5377" w:rsidRPr="00AE5F09" w:rsidSect="0051503D">
      <w:headerReference w:type="default" r:id="rId12"/>
      <w:headerReference w:type="first" r:id="rId13"/>
      <w:pgSz w:w="11906" w:h="16838" w:code="9"/>
      <w:pgMar w:top="851" w:right="567" w:bottom="1134" w:left="1191" w:header="266" w:footer="1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1F" w:rsidRDefault="00F97C1F" w:rsidP="00344B2C">
      <w:r>
        <w:separator/>
      </w:r>
    </w:p>
  </w:endnote>
  <w:endnote w:type="continuationSeparator" w:id="0">
    <w:p w:rsidR="00F97C1F" w:rsidRDefault="00F97C1F" w:rsidP="0034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1F" w:rsidRDefault="00F97C1F" w:rsidP="00344B2C">
      <w:r>
        <w:separator/>
      </w:r>
    </w:p>
  </w:footnote>
  <w:footnote w:type="continuationSeparator" w:id="0">
    <w:p w:rsidR="00F97C1F" w:rsidRDefault="00F97C1F" w:rsidP="0034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69" w:rsidRPr="008B7797" w:rsidRDefault="00170CF3" w:rsidP="006A1DBD">
    <w:pPr>
      <w:pStyle w:val="Kopfzeile"/>
      <w:tabs>
        <w:tab w:val="clear" w:pos="453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9E" w:rsidRDefault="00170CF3"/>
  <w:p w:rsidR="00260269" w:rsidRDefault="00170C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75B8"/>
    <w:multiLevelType w:val="hybridMultilevel"/>
    <w:tmpl w:val="9F2A7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7C66C4"/>
    <w:multiLevelType w:val="hybridMultilevel"/>
    <w:tmpl w:val="2B7CA74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D672C6"/>
    <w:multiLevelType w:val="hybridMultilevel"/>
    <w:tmpl w:val="9FEEF98A"/>
    <w:lvl w:ilvl="0" w:tplc="DDE669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293144"/>
    <w:multiLevelType w:val="hybridMultilevel"/>
    <w:tmpl w:val="56E06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E73906"/>
    <w:multiLevelType w:val="hybridMultilevel"/>
    <w:tmpl w:val="A7329D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91172F"/>
    <w:multiLevelType w:val="hybridMultilevel"/>
    <w:tmpl w:val="C5721E70"/>
    <w:lvl w:ilvl="0" w:tplc="039E3E5E">
      <w:start w:val="1"/>
      <w:numFmt w:val="decimal"/>
      <w:lvlText w:val="%1.)"/>
      <w:lvlJc w:val="left"/>
      <w:pPr>
        <w:ind w:left="357" w:hanging="357"/>
      </w:pPr>
      <w:rPr>
        <w:rFonts w:hint="default"/>
      </w:rPr>
    </w:lvl>
    <w:lvl w:ilvl="1" w:tplc="BD6E9CE0">
      <w:start w:val="1"/>
      <w:numFmt w:val="lowerLetter"/>
      <w:lvlText w:val="%2)"/>
      <w:lvlJc w:val="left"/>
      <w:pPr>
        <w:ind w:left="720" w:hanging="363"/>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A52E12"/>
    <w:multiLevelType w:val="hybridMultilevel"/>
    <w:tmpl w:val="8EC81CB4"/>
    <w:lvl w:ilvl="0" w:tplc="D98C63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CF7557"/>
    <w:multiLevelType w:val="hybridMultilevel"/>
    <w:tmpl w:val="C0BC702C"/>
    <w:lvl w:ilvl="0" w:tplc="04BE4ECC">
      <w:start w:val="1"/>
      <w:numFmt w:val="decimal"/>
      <w:lvlText w:val="%1.)"/>
      <w:lvlJc w:val="left"/>
      <w:pPr>
        <w:ind w:left="1425" w:hanging="10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1F655C"/>
    <w:multiLevelType w:val="hybridMultilevel"/>
    <w:tmpl w:val="FE72E35C"/>
    <w:lvl w:ilvl="0" w:tplc="C3BC88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8"/>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2C"/>
    <w:rsid w:val="00035715"/>
    <w:rsid w:val="00057AF5"/>
    <w:rsid w:val="000A32D8"/>
    <w:rsid w:val="00170CF3"/>
    <w:rsid w:val="001F1658"/>
    <w:rsid w:val="002201FD"/>
    <w:rsid w:val="00233F0C"/>
    <w:rsid w:val="002801AE"/>
    <w:rsid w:val="00296FB2"/>
    <w:rsid w:val="002C5C9E"/>
    <w:rsid w:val="002F6673"/>
    <w:rsid w:val="00344B2C"/>
    <w:rsid w:val="003923F2"/>
    <w:rsid w:val="004550A7"/>
    <w:rsid w:val="00456744"/>
    <w:rsid w:val="004E5700"/>
    <w:rsid w:val="004F49C9"/>
    <w:rsid w:val="00595920"/>
    <w:rsid w:val="00600087"/>
    <w:rsid w:val="0061061B"/>
    <w:rsid w:val="00636FD3"/>
    <w:rsid w:val="0072119E"/>
    <w:rsid w:val="007653D2"/>
    <w:rsid w:val="007B2788"/>
    <w:rsid w:val="00820EFA"/>
    <w:rsid w:val="008C2094"/>
    <w:rsid w:val="00960A4F"/>
    <w:rsid w:val="009A4872"/>
    <w:rsid w:val="00A33860"/>
    <w:rsid w:val="00AA17AB"/>
    <w:rsid w:val="00AA200F"/>
    <w:rsid w:val="00AC77D9"/>
    <w:rsid w:val="00AE5F09"/>
    <w:rsid w:val="00AF2564"/>
    <w:rsid w:val="00C2749B"/>
    <w:rsid w:val="00CC3C3F"/>
    <w:rsid w:val="00CF34E0"/>
    <w:rsid w:val="00D72D08"/>
    <w:rsid w:val="00DA4BFF"/>
    <w:rsid w:val="00DD5377"/>
    <w:rsid w:val="00E1520A"/>
    <w:rsid w:val="00E73DDD"/>
    <w:rsid w:val="00F97C1F"/>
    <w:rsid w:val="00FA152F"/>
    <w:rsid w:val="00FB27F7"/>
    <w:rsid w:val="00FB6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C577F-2CC8-47B4-AB48-A3495E7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67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4B2C"/>
    <w:pPr>
      <w:tabs>
        <w:tab w:val="center" w:pos="4536"/>
        <w:tab w:val="right" w:pos="9072"/>
      </w:tabs>
    </w:pPr>
  </w:style>
  <w:style w:type="character" w:customStyle="1" w:styleId="KopfzeileZchn">
    <w:name w:val="Kopfzeile Zchn"/>
    <w:basedOn w:val="Absatz-Standardschriftart"/>
    <w:link w:val="Kopfzeile"/>
    <w:rsid w:val="00344B2C"/>
    <w:rPr>
      <w:rFonts w:ascii="Arial" w:eastAsia="Times New Roman" w:hAnsi="Arial" w:cs="Times New Roman"/>
      <w:sz w:val="24"/>
      <w:szCs w:val="20"/>
      <w:lang w:eastAsia="de-DE"/>
    </w:rPr>
  </w:style>
  <w:style w:type="paragraph" w:styleId="Fuzeile">
    <w:name w:val="footer"/>
    <w:basedOn w:val="Standard"/>
    <w:link w:val="FuzeileZchn"/>
    <w:rsid w:val="00344B2C"/>
    <w:pPr>
      <w:tabs>
        <w:tab w:val="center" w:pos="4536"/>
        <w:tab w:val="right" w:pos="9072"/>
      </w:tabs>
    </w:pPr>
  </w:style>
  <w:style w:type="character" w:customStyle="1" w:styleId="FuzeileZchn">
    <w:name w:val="Fußzeile Zchn"/>
    <w:basedOn w:val="Absatz-Standardschriftart"/>
    <w:link w:val="Fuzeile"/>
    <w:rsid w:val="00344B2C"/>
    <w:rPr>
      <w:rFonts w:ascii="Arial" w:eastAsia="Times New Roman" w:hAnsi="Arial" w:cs="Times New Roman"/>
      <w:sz w:val="24"/>
      <w:szCs w:val="20"/>
      <w:lang w:eastAsia="de-DE"/>
    </w:rPr>
  </w:style>
  <w:style w:type="table" w:styleId="Tabellenraster">
    <w:name w:val="Table Grid"/>
    <w:basedOn w:val="NormaleTabelle"/>
    <w:rsid w:val="00344B2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4B2C"/>
    <w:rPr>
      <w:color w:val="0000FF"/>
      <w:u w:val="single"/>
    </w:rPr>
  </w:style>
  <w:style w:type="paragraph" w:styleId="Sprechblasentext">
    <w:name w:val="Balloon Text"/>
    <w:basedOn w:val="Standard"/>
    <w:link w:val="SprechblasentextZchn"/>
    <w:uiPriority w:val="99"/>
    <w:semiHidden/>
    <w:unhideWhenUsed/>
    <w:rsid w:val="00344B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B2C"/>
    <w:rPr>
      <w:rFonts w:ascii="Tahoma" w:eastAsia="Times New Roman" w:hAnsi="Tahoma" w:cs="Tahoma"/>
      <w:sz w:val="16"/>
      <w:szCs w:val="16"/>
      <w:lang w:eastAsia="de-DE"/>
    </w:rPr>
  </w:style>
  <w:style w:type="paragraph" w:styleId="KeinLeerraum">
    <w:name w:val="No Spacing"/>
    <w:uiPriority w:val="1"/>
    <w:qFormat/>
    <w:rsid w:val="002F6673"/>
    <w:pPr>
      <w:spacing w:after="0" w:line="240" w:lineRule="auto"/>
    </w:pPr>
  </w:style>
  <w:style w:type="paragraph" w:styleId="Listenabsatz">
    <w:name w:val="List Paragraph"/>
    <w:basedOn w:val="Standard"/>
    <w:uiPriority w:val="34"/>
    <w:qFormat/>
    <w:rsid w:val="007B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ol-poststelle@justiz.niedersach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iftung.opferhilfe.niedersachs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E4E9-5DDA-45DA-B32B-A6B37A82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Justiz Niedersachsen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Jöricke, Kerstin</dc:creator>
  <cp:lastModifiedBy>Silke Lorenz</cp:lastModifiedBy>
  <cp:revision>2</cp:revision>
  <cp:lastPrinted>2021-03-12T14:41:00Z</cp:lastPrinted>
  <dcterms:created xsi:type="dcterms:W3CDTF">2022-05-30T09:35:00Z</dcterms:created>
  <dcterms:modified xsi:type="dcterms:W3CDTF">2022-05-30T09:35:00Z</dcterms:modified>
</cp:coreProperties>
</file>